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5BB6" w14:textId="77777777" w:rsidR="00A3395D" w:rsidRPr="0018737D" w:rsidRDefault="00A36879" w:rsidP="00A36879">
      <w:pPr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  <w:t xml:space="preserve">PRIVACY NOTICE </w:t>
      </w:r>
    </w:p>
    <w:p w14:paraId="54F5F403" w14:textId="654CF9D5" w:rsidR="00A36879" w:rsidRPr="0018737D" w:rsidRDefault="00A36879" w:rsidP="00A36879">
      <w:pPr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  <w:t xml:space="preserve">ABOUT HOW WE PROCESS </w:t>
      </w:r>
    </w:p>
    <w:p w14:paraId="7A9F02D5" w14:textId="77777777" w:rsidR="00A36879" w:rsidRPr="0018737D" w:rsidRDefault="00A36879" w:rsidP="00A36879">
      <w:pPr>
        <w:jc w:val="center"/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  <w:t>YOUR PERSONAL DATA</w:t>
      </w:r>
    </w:p>
    <w:p w14:paraId="413CAD39" w14:textId="77777777" w:rsidR="00A36879" w:rsidRPr="0018737D" w:rsidRDefault="00A36879" w:rsidP="00A36879">
      <w:pPr>
        <w:jc w:val="both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FCE49AF" w14:textId="77777777" w:rsidR="00A36879" w:rsidRPr="0018737D" w:rsidRDefault="00A36879" w:rsidP="00A36879">
      <w:pPr>
        <w:jc w:val="both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2363E16" w14:textId="652C85ED" w:rsidR="00A36879" w:rsidRPr="0018737D" w:rsidRDefault="00A36879" w:rsidP="00A36879">
      <w:pPr>
        <w:jc w:val="both"/>
        <w:rPr>
          <w:rFonts w:ascii="Arial" w:eastAsia="Times New Roman" w:hAnsi="Arial" w:cs="Arial"/>
          <w:sz w:val="32"/>
          <w:szCs w:val="32"/>
          <w:lang w:eastAsia="en-GB"/>
        </w:rPr>
      </w:pP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1. The </w:t>
      </w: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>Controller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 of your personal data is </w:t>
      </w:r>
      <w:r w:rsidR="00F2309D" w:rsidRPr="0018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TEMBLA </w:t>
      </w:r>
      <w:proofErr w:type="gramStart"/>
      <w:r w:rsidR="00F2309D" w:rsidRPr="0018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LIMITED</w:t>
      </w:r>
      <w:r w:rsidR="00F2309D" w:rsidRPr="0018737D">
        <w:rPr>
          <w:rFonts w:ascii="Arial" w:eastAsia="Times New Roman" w:hAnsi="Arial" w:cs="Arial"/>
          <w:color w:val="000000"/>
          <w:sz w:val="32"/>
          <w:szCs w:val="32"/>
          <w:lang w:eastAsia="pl-PL"/>
        </w:rPr>
        <w:t> </w:t>
      </w:r>
      <w:r w:rsidR="00F2309D" w:rsidRPr="0018737D">
        <w:rPr>
          <w:rFonts w:ascii="Arial" w:hAnsi="Arial" w:cs="Arial"/>
          <w:b/>
          <w:bCs/>
          <w:color w:val="000000" w:themeColor="text1"/>
          <w:sz w:val="32"/>
          <w:szCs w:val="32"/>
        </w:rPr>
        <w:t>,</w:t>
      </w:r>
      <w:proofErr w:type="gramEnd"/>
      <w:r w:rsidR="00F2309D" w:rsidRPr="0018737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2309D" w:rsidRPr="0018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124 City </w:t>
      </w:r>
      <w:proofErr w:type="gramStart"/>
      <w:r w:rsidR="00F2309D" w:rsidRPr="0018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Road ,</w:t>
      </w:r>
      <w:proofErr w:type="gramEnd"/>
      <w:r w:rsidR="00F2309D" w:rsidRPr="0018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EC1V 2NX London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>, registered in Companies House</w:t>
      </w: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 with number: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="00F2309D" w:rsidRPr="0018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15728691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 and registered in the Information Commissioner's Office (ICO) under the number: </w:t>
      </w:r>
      <w:r w:rsidR="00F2309D" w:rsidRPr="0018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ZB720488</w:t>
      </w:r>
      <w:r w:rsidR="00A3395D" w:rsidRPr="0018737D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5F8902E" w14:textId="77777777" w:rsidR="00A36879" w:rsidRPr="0018737D" w:rsidRDefault="00A36879" w:rsidP="00A36879">
      <w:pPr>
        <w:jc w:val="both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BC02BC7" w14:textId="77777777" w:rsidR="00A36879" w:rsidRPr="0018737D" w:rsidRDefault="00A36879" w:rsidP="00A36879">
      <w:pPr>
        <w:jc w:val="both"/>
        <w:rPr>
          <w:rFonts w:ascii="Arial" w:eastAsia="Times New Roman" w:hAnsi="Arial" w:cs="Arial"/>
          <w:sz w:val="32"/>
          <w:szCs w:val="32"/>
          <w:lang w:eastAsia="en-GB"/>
        </w:rPr>
      </w:pP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2. Controller's contact details: </w:t>
      </w:r>
    </w:p>
    <w:p w14:paraId="139BBE4D" w14:textId="03721292" w:rsidR="00A3395D" w:rsidRPr="009F76DA" w:rsidRDefault="00F26767" w:rsidP="00A3395D">
      <w:pPr>
        <w:pStyle w:val="Normalny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  <w:r w:rsidRPr="009F76DA">
        <w:rPr>
          <w:rFonts w:ascii="Arial" w:hAnsi="Arial" w:cs="Arial"/>
          <w:b/>
          <w:bCs/>
          <w:sz w:val="32"/>
          <w:szCs w:val="32"/>
        </w:rPr>
        <w:t>e-mail: contac</w:t>
      </w:r>
      <w:r w:rsidR="00DC4EDD" w:rsidRPr="009F76DA">
        <w:rPr>
          <w:rFonts w:ascii="Arial" w:hAnsi="Arial" w:cs="Arial"/>
          <w:b/>
          <w:bCs/>
          <w:sz w:val="32"/>
          <w:szCs w:val="32"/>
        </w:rPr>
        <w:t>t@tembla.co.uk</w:t>
      </w:r>
    </w:p>
    <w:p w14:paraId="58E04E29" w14:textId="597C3D38" w:rsidR="00A3395D" w:rsidRPr="009F76DA" w:rsidRDefault="00DC4EDD" w:rsidP="00A3395D">
      <w:pPr>
        <w:pStyle w:val="Normalny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  <w:r w:rsidRPr="009F76DA">
        <w:rPr>
          <w:rFonts w:ascii="Arial" w:hAnsi="Arial" w:cs="Arial"/>
          <w:b/>
          <w:bCs/>
          <w:sz w:val="32"/>
          <w:szCs w:val="32"/>
        </w:rPr>
        <w:t xml:space="preserve">mobile no: </w:t>
      </w:r>
      <w:r w:rsidR="00325772" w:rsidRPr="009F76DA">
        <w:rPr>
          <w:rFonts w:ascii="Arial" w:hAnsi="Arial" w:cs="Arial"/>
          <w:b/>
          <w:bCs/>
          <w:sz w:val="32"/>
          <w:szCs w:val="32"/>
        </w:rPr>
        <w:t>07745947931</w:t>
      </w:r>
    </w:p>
    <w:p w14:paraId="3CC4DB6F" w14:textId="77777777" w:rsidR="00A36879" w:rsidRPr="0018737D" w:rsidRDefault="00A36879" w:rsidP="00A36879">
      <w:pPr>
        <w:jc w:val="both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72304DE" w14:textId="302371F5" w:rsidR="00A36879" w:rsidRPr="0018737D" w:rsidRDefault="00A36879" w:rsidP="00A36879">
      <w:pPr>
        <w:jc w:val="both"/>
        <w:rPr>
          <w:rFonts w:ascii="Arial" w:eastAsia="Times New Roman" w:hAnsi="Arial" w:cs="Arial"/>
          <w:sz w:val="32"/>
          <w:szCs w:val="32"/>
          <w:lang w:eastAsia="en-GB"/>
        </w:rPr>
      </w:pP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3. Your personal data is processed for the purpose of providing you accounting services. </w:t>
      </w:r>
    </w:p>
    <w:p w14:paraId="457EA6CB" w14:textId="77777777" w:rsidR="00A36879" w:rsidRPr="0018737D" w:rsidRDefault="00A36879" w:rsidP="00A36879">
      <w:pPr>
        <w:jc w:val="both"/>
        <w:rPr>
          <w:rFonts w:ascii="Arial" w:eastAsia="Times New Roman" w:hAnsi="Arial" w:cs="Arial"/>
          <w:sz w:val="32"/>
          <w:szCs w:val="32"/>
          <w:lang w:eastAsia="en-GB"/>
        </w:rPr>
      </w:pPr>
    </w:p>
    <w:p w14:paraId="26D19409" w14:textId="48B712D3" w:rsidR="00A36879" w:rsidRPr="0018737D" w:rsidRDefault="00A36879" w:rsidP="00A36879">
      <w:pPr>
        <w:spacing w:before="240" w:after="240"/>
        <w:jc w:val="both"/>
        <w:textAlignment w:val="baseline"/>
        <w:rPr>
          <w:rFonts w:ascii="Arial" w:eastAsia="Times New Roman" w:hAnsi="Arial" w:cs="Arial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4. The legal basis for the processing of your personal data is Art. 6 sec. 1 lit. b </w:t>
      </w: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UK 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>GDPR (</w:t>
      </w:r>
      <w:r w:rsidRPr="0018737D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processing is necessary for the performance of a contract to which the data subject is party or in order to take steps at the request of the data subject prior to entering into a contract;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), art. 6 sec. 1 lit. c </w:t>
      </w: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UK 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>GDPR (</w:t>
      </w:r>
      <w:r w:rsidRPr="0018737D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processing is necessary for compliance with a legal obligation to which the controller is subject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) as well as art. 6 sec. 1 lit. f </w:t>
      </w: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UK 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>GDPR (</w:t>
      </w:r>
      <w:r w:rsidRPr="0018737D">
        <w:rPr>
          <w:rFonts w:ascii="Arial" w:eastAsia="Times New Roman" w:hAnsi="Arial" w:cs="Arial"/>
          <w:color w:val="333333"/>
          <w:sz w:val="32"/>
          <w:szCs w:val="32"/>
          <w:lang w:eastAsia="en-GB"/>
        </w:rPr>
        <w:t xml:space="preserve">processing is necessary for the purposes of the legitimate interests pursued by the controller </w:t>
      </w:r>
      <w:r w:rsidR="00A3395D" w:rsidRPr="0018737D">
        <w:rPr>
          <w:rFonts w:ascii="Arial" w:eastAsia="Times New Roman" w:hAnsi="Arial" w:cs="Arial"/>
          <w:color w:val="333333"/>
          <w:sz w:val="32"/>
          <w:szCs w:val="32"/>
          <w:lang w:eastAsia="en-GB"/>
        </w:rPr>
        <w:t xml:space="preserve">- </w:t>
      </w:r>
      <w:r w:rsidRPr="0018737D">
        <w:rPr>
          <w:rFonts w:ascii="Arial" w:eastAsia="Times New Roman" w:hAnsi="Arial" w:cs="Arial"/>
          <w:color w:val="333333"/>
          <w:sz w:val="32"/>
          <w:szCs w:val="32"/>
          <w:lang w:val="en-US" w:eastAsia="en-GB"/>
        </w:rPr>
        <w:t>especially</w:t>
      </w:r>
      <w:r w:rsidR="00A3395D" w:rsidRPr="0018737D">
        <w:rPr>
          <w:rFonts w:ascii="Arial" w:eastAsia="Times New Roman" w:hAnsi="Arial" w:cs="Arial"/>
          <w:sz w:val="32"/>
          <w:szCs w:val="32"/>
          <w:lang w:eastAsia="en-GB"/>
        </w:rPr>
        <w:t xml:space="preserve"> to contact you</w:t>
      </w:r>
      <w:r w:rsidRPr="0018737D">
        <w:rPr>
          <w:rFonts w:ascii="Arial" w:eastAsia="Times New Roman" w:hAnsi="Arial" w:cs="Arial"/>
          <w:sz w:val="32"/>
          <w:szCs w:val="32"/>
          <w:lang w:eastAsia="en-GB"/>
        </w:rPr>
        <w:t>)</w:t>
      </w: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. </w:t>
      </w:r>
    </w:p>
    <w:p w14:paraId="5128F263" w14:textId="325A03D7" w:rsidR="00A36879" w:rsidRPr="0018737D" w:rsidRDefault="00A36879" w:rsidP="00A36879">
      <w:pPr>
        <w:spacing w:before="240" w:after="240"/>
        <w:jc w:val="both"/>
        <w:textAlignment w:val="baseline"/>
        <w:rPr>
          <w:rFonts w:ascii="Arial" w:eastAsia="Times New Roman" w:hAnsi="Arial" w:cs="Arial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>5. The recipients of your personal data may be: the British Tax Office HMRC and other public institution.</w:t>
      </w:r>
    </w:p>
    <w:p w14:paraId="2AE7A6FE" w14:textId="77777777" w:rsidR="00A36879" w:rsidRPr="0018737D" w:rsidRDefault="00A36879" w:rsidP="00A36879">
      <w:pPr>
        <w:spacing w:before="240" w:after="240"/>
        <w:jc w:val="both"/>
        <w:textAlignment w:val="baseline"/>
        <w:rPr>
          <w:rFonts w:ascii="Arial" w:eastAsia="Times New Roman" w:hAnsi="Arial" w:cs="Arial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6. Personal data – entrusted in connection with the conclusion of a contract for the provision of service or sale products  will be stored in a form that allows identification of data subject not longer than it is necessary for the purposes for which data has been collected, with maximum period of 6 years from the </w:t>
      </w: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lastRenderedPageBreak/>
        <w:t>termination of contract concluded with the Customer; or until the end of the Controller’s legal obligation; or in the event of establishing, investigating or defending against formal claims – until the claims are time-barred</w:t>
      </w:r>
    </w:p>
    <w:p w14:paraId="19543260" w14:textId="07765622" w:rsidR="00A36879" w:rsidRPr="0018737D" w:rsidRDefault="00A36879" w:rsidP="00A36879">
      <w:pPr>
        <w:spacing w:before="240" w:after="240"/>
        <w:jc w:val="both"/>
        <w:textAlignment w:val="baseline"/>
        <w:rPr>
          <w:rFonts w:ascii="Arial" w:eastAsia="Times New Roman" w:hAnsi="Arial" w:cs="Arial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7. At any time, you are entitled to access your personal data, rectify it, delete or limit processing or object to processing, as well as to exercise the </w:t>
      </w:r>
      <w:r w:rsidR="008D1AAC" w:rsidRPr="0018737D">
        <w:rPr>
          <w:rFonts w:ascii="Arial" w:eastAsia="Times New Roman" w:hAnsi="Arial" w:cs="Arial"/>
          <w:sz w:val="32"/>
          <w:szCs w:val="32"/>
          <w:lang w:val="en-US" w:eastAsia="en-GB"/>
        </w:rPr>
        <w:t>right to</w:t>
      </w: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 data transfer. </w:t>
      </w:r>
    </w:p>
    <w:p w14:paraId="4E1D504F" w14:textId="77777777" w:rsidR="00A36879" w:rsidRPr="0018737D" w:rsidRDefault="00A36879" w:rsidP="00A36879">
      <w:pPr>
        <w:spacing w:before="240" w:after="240"/>
        <w:jc w:val="both"/>
        <w:textAlignment w:val="baseline"/>
        <w:rPr>
          <w:rFonts w:ascii="Arial" w:eastAsia="Times New Roman" w:hAnsi="Arial" w:cs="Arial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You can exercise these </w:t>
      </w:r>
      <w:proofErr w:type="gramStart"/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>rights</w:t>
      </w:r>
      <w:proofErr w:type="gramEnd"/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 contacting </w:t>
      </w:r>
      <w:proofErr w:type="gramStart"/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>Controller</w:t>
      </w:r>
      <w:proofErr w:type="gramEnd"/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 xml:space="preserve"> by phone or via e-mail.</w:t>
      </w:r>
    </w:p>
    <w:p w14:paraId="559ED2D2" w14:textId="77777777" w:rsidR="00A36879" w:rsidRPr="0018737D" w:rsidRDefault="00A36879" w:rsidP="00A36879">
      <w:pPr>
        <w:spacing w:before="240" w:after="240"/>
        <w:jc w:val="both"/>
        <w:textAlignment w:val="baseline"/>
        <w:rPr>
          <w:rFonts w:ascii="Arial" w:eastAsia="Times New Roman" w:hAnsi="Arial" w:cs="Arial"/>
          <w:sz w:val="32"/>
          <w:szCs w:val="32"/>
          <w:lang w:val="en-US" w:eastAsia="en-GB"/>
        </w:rPr>
      </w:pPr>
      <w:r w:rsidRPr="0018737D">
        <w:rPr>
          <w:rFonts w:ascii="Arial" w:eastAsia="Times New Roman" w:hAnsi="Arial" w:cs="Arial"/>
          <w:sz w:val="32"/>
          <w:szCs w:val="32"/>
          <w:lang w:val="en-US" w:eastAsia="en-GB"/>
        </w:rPr>
        <w:t>Your objection will result in the cessation of the processing of your personal data for the purpose of providing account service.</w:t>
      </w:r>
    </w:p>
    <w:p w14:paraId="490AA040" w14:textId="77777777" w:rsidR="00A36879" w:rsidRPr="0018737D" w:rsidRDefault="00A36879" w:rsidP="00A36879">
      <w:pPr>
        <w:spacing w:before="240" w:after="24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shd w:val="clear" w:color="auto" w:fill="F5F5F5"/>
          <w:lang w:val="en-US" w:eastAsia="en-GB"/>
        </w:rPr>
      </w:pPr>
      <w:r w:rsidRPr="0018737D">
        <w:rPr>
          <w:rFonts w:ascii="Arial" w:hAnsi="Arial" w:cs="Arial"/>
          <w:sz w:val="32"/>
          <w:szCs w:val="32"/>
        </w:rPr>
        <w:t>8. If you believe that the processing of your personal data by the Data Controller violates the law, you are entitled to lodge a complaint with the Information Commissioner's Office (ICO). This complaint is free of charge.</w:t>
      </w:r>
    </w:p>
    <w:p w14:paraId="37B2888C" w14:textId="77777777" w:rsidR="00A36879" w:rsidRPr="0018737D" w:rsidRDefault="00A36879" w:rsidP="00A36879">
      <w:pPr>
        <w:jc w:val="both"/>
        <w:rPr>
          <w:rFonts w:ascii="Arial" w:hAnsi="Arial" w:cs="Arial"/>
          <w:sz w:val="32"/>
          <w:szCs w:val="32"/>
        </w:rPr>
      </w:pPr>
    </w:p>
    <w:p w14:paraId="572D3FC5" w14:textId="77777777" w:rsidR="00A36879" w:rsidRPr="0018737D" w:rsidRDefault="00A36879" w:rsidP="00A36879">
      <w:pPr>
        <w:jc w:val="both"/>
        <w:rPr>
          <w:rFonts w:ascii="Arial" w:hAnsi="Arial" w:cs="Arial"/>
          <w:sz w:val="32"/>
          <w:szCs w:val="32"/>
        </w:rPr>
      </w:pPr>
      <w:r w:rsidRPr="0018737D">
        <w:rPr>
          <w:rFonts w:ascii="Arial" w:hAnsi="Arial" w:cs="Arial"/>
          <w:sz w:val="32"/>
          <w:szCs w:val="32"/>
        </w:rPr>
        <w:t>9. With regard to the processing of personal data for the purpose referred to in point 3, the obligation to provide data is a contractual requirement - in other words - it is necessary to conclude a contract with the Controller.</w:t>
      </w:r>
    </w:p>
    <w:p w14:paraId="7DF44B65" w14:textId="77777777" w:rsidR="00A36879" w:rsidRPr="0018737D" w:rsidRDefault="00A36879" w:rsidP="00A36879">
      <w:pPr>
        <w:jc w:val="both"/>
        <w:rPr>
          <w:rFonts w:ascii="Arial" w:hAnsi="Arial" w:cs="Arial"/>
          <w:sz w:val="32"/>
          <w:szCs w:val="32"/>
        </w:rPr>
      </w:pPr>
    </w:p>
    <w:p w14:paraId="1FFD51F0" w14:textId="77777777" w:rsidR="00A36879" w:rsidRPr="0018737D" w:rsidRDefault="00A36879" w:rsidP="00A36879">
      <w:pPr>
        <w:jc w:val="both"/>
        <w:rPr>
          <w:rFonts w:ascii="Arial" w:hAnsi="Arial" w:cs="Arial"/>
          <w:sz w:val="32"/>
          <w:szCs w:val="32"/>
        </w:rPr>
      </w:pPr>
      <w:r w:rsidRPr="0018737D">
        <w:rPr>
          <w:rFonts w:ascii="Arial" w:hAnsi="Arial" w:cs="Arial"/>
          <w:sz w:val="32"/>
          <w:szCs w:val="32"/>
        </w:rPr>
        <w:t>10. Your personal data is not subject to automatic processing, including profiling, and is not transferred to third countries or international organizations, outside UK and EU.</w:t>
      </w:r>
    </w:p>
    <w:sectPr w:rsidR="00A36879" w:rsidRPr="00187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3CA"/>
    <w:multiLevelType w:val="multilevel"/>
    <w:tmpl w:val="C6DA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07B92"/>
    <w:multiLevelType w:val="multilevel"/>
    <w:tmpl w:val="DDD4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20F51"/>
    <w:multiLevelType w:val="multilevel"/>
    <w:tmpl w:val="9836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409094">
    <w:abstractNumId w:val="2"/>
  </w:num>
  <w:num w:numId="2" w16cid:durableId="210239893">
    <w:abstractNumId w:val="1"/>
  </w:num>
  <w:num w:numId="3" w16cid:durableId="17344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79"/>
    <w:rsid w:val="00140219"/>
    <w:rsid w:val="0018737D"/>
    <w:rsid w:val="00325772"/>
    <w:rsid w:val="005C3675"/>
    <w:rsid w:val="008D1AAC"/>
    <w:rsid w:val="00960D2F"/>
    <w:rsid w:val="009F76DA"/>
    <w:rsid w:val="00A3395D"/>
    <w:rsid w:val="00A36879"/>
    <w:rsid w:val="00DC4EDD"/>
    <w:rsid w:val="00F2309D"/>
    <w:rsid w:val="00F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1FB4"/>
  <w15:chartTrackingRefBased/>
  <w15:docId w15:val="{98A29BEC-0CD5-9249-8A2D-0EDAC023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68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87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33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Marcella</dc:creator>
  <cp:keywords/>
  <dc:description/>
  <cp:lastModifiedBy>Iwona Matuszczak</cp:lastModifiedBy>
  <cp:revision>8</cp:revision>
  <dcterms:created xsi:type="dcterms:W3CDTF">2024-09-05T08:49:00Z</dcterms:created>
  <dcterms:modified xsi:type="dcterms:W3CDTF">2025-05-13T12:38:00Z</dcterms:modified>
</cp:coreProperties>
</file>